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B5E" w14:textId="77777777" w:rsidR="00161E8A" w:rsidRPr="00954092" w:rsidRDefault="00161E8A" w:rsidP="00161E8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954092">
        <w:rPr>
          <w:rFonts w:ascii="Century Gothic" w:hAnsi="Century Gothic"/>
          <w:b/>
          <w:sz w:val="20"/>
          <w:szCs w:val="20"/>
        </w:rPr>
        <w:t>AVISO DE PRIVACIDAD</w:t>
      </w:r>
    </w:p>
    <w:p w14:paraId="701D53DC" w14:textId="77777777" w:rsidR="00161E8A" w:rsidRPr="00954092" w:rsidRDefault="00161E8A" w:rsidP="00161E8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30272066" w14:textId="1B6A9687" w:rsidR="00161E8A" w:rsidRPr="00954092" w:rsidRDefault="00737649" w:rsidP="00161E8A">
      <w:pPr>
        <w:spacing w:after="0"/>
        <w:ind w:firstLine="708"/>
        <w:jc w:val="both"/>
        <w:rPr>
          <w:rFonts w:ascii="Century Gothic" w:hAnsi="Century Gothic"/>
          <w:sz w:val="20"/>
          <w:szCs w:val="20"/>
        </w:rPr>
      </w:pPr>
      <w:r w:rsidRPr="00954092">
        <w:rPr>
          <w:rFonts w:ascii="Century Gothic" w:hAnsi="Century Gothic"/>
          <w:sz w:val="20"/>
          <w:szCs w:val="20"/>
        </w:rPr>
        <w:t>El responsable del tratamiento de sus datos personales es</w:t>
      </w:r>
      <w:r w:rsidRPr="00954092">
        <w:rPr>
          <w:rFonts w:ascii="Century Gothic" w:hAnsi="Century Gothic"/>
          <w:bCs/>
          <w:sz w:val="20"/>
          <w:szCs w:val="20"/>
          <w:lang w:val="es-MX"/>
        </w:rPr>
        <w:t xml:space="preserve"> </w:t>
      </w:r>
      <w:r w:rsidR="00954092" w:rsidRPr="00954092">
        <w:rPr>
          <w:rFonts w:ascii="Century Gothic" w:hAnsi="Century Gothic"/>
          <w:bCs/>
          <w:sz w:val="20"/>
          <w:szCs w:val="20"/>
          <w:lang w:val="es-MX"/>
        </w:rPr>
        <w:t xml:space="preserve">Transgenia S.A.S. </w:t>
      </w:r>
      <w:r w:rsidR="00954092" w:rsidRPr="00954092">
        <w:rPr>
          <w:rFonts w:ascii="Century Gothic" w:hAnsi="Century Gothic"/>
          <w:sz w:val="20"/>
          <w:szCs w:val="20"/>
        </w:rPr>
        <w:t>(en adelante “</w:t>
      </w:r>
      <w:r w:rsidR="00954092" w:rsidRPr="00954092">
        <w:rPr>
          <w:rFonts w:ascii="Century Gothic" w:hAnsi="Century Gothic"/>
          <w:bCs/>
          <w:sz w:val="20"/>
          <w:szCs w:val="20"/>
          <w:lang w:val="es-MX"/>
        </w:rPr>
        <w:t>Transgenia</w:t>
      </w:r>
      <w:r w:rsidR="00954092" w:rsidRPr="00954092">
        <w:rPr>
          <w:rFonts w:ascii="Century Gothic" w:hAnsi="Century Gothic"/>
          <w:sz w:val="20"/>
          <w:szCs w:val="20"/>
        </w:rPr>
        <w:t>”) con domicilio en Camelia manzana 49, lote 34, colonia Granjas Valle de Guadalupe Sección B, código postal 55200, municipio de Ecatepec, Estado de México</w:t>
      </w:r>
      <w:r w:rsidR="00EA7B7C" w:rsidRPr="00954092">
        <w:rPr>
          <w:rFonts w:ascii="Century Gothic" w:hAnsi="Century Gothic"/>
          <w:sz w:val="20"/>
          <w:szCs w:val="20"/>
        </w:rPr>
        <w:t>.</w:t>
      </w:r>
    </w:p>
    <w:p w14:paraId="6812BE19" w14:textId="77777777" w:rsidR="00161E8A" w:rsidRPr="00954092" w:rsidRDefault="00161E8A" w:rsidP="00161E8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3213A524" w14:textId="77777777" w:rsidR="00161E8A" w:rsidRPr="00954092" w:rsidRDefault="00161E8A" w:rsidP="00161E8A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954092">
        <w:rPr>
          <w:rFonts w:ascii="Century Gothic" w:hAnsi="Century Gothic"/>
          <w:b/>
          <w:bCs/>
          <w:sz w:val="20"/>
          <w:szCs w:val="20"/>
        </w:rPr>
        <w:t>1.</w:t>
      </w:r>
      <w:r w:rsidRPr="00954092">
        <w:rPr>
          <w:rFonts w:ascii="Century Gothic" w:hAnsi="Century Gothic"/>
          <w:b/>
          <w:bCs/>
          <w:sz w:val="20"/>
          <w:szCs w:val="20"/>
        </w:rPr>
        <w:tab/>
        <w:t>FINALIDAD</w:t>
      </w:r>
    </w:p>
    <w:p w14:paraId="36B32AAC" w14:textId="77777777" w:rsidR="00161E8A" w:rsidRPr="00954092" w:rsidRDefault="00161E8A" w:rsidP="00161E8A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954092">
        <w:rPr>
          <w:rFonts w:ascii="Century Gothic" w:hAnsi="Century Gothic"/>
          <w:sz w:val="20"/>
          <w:szCs w:val="20"/>
        </w:rPr>
        <w:t xml:space="preserve"> </w:t>
      </w:r>
    </w:p>
    <w:p w14:paraId="1278E519" w14:textId="1E7F54C5" w:rsidR="00161E8A" w:rsidRPr="00954092" w:rsidRDefault="00161E8A" w:rsidP="00EA7B7C">
      <w:pPr>
        <w:spacing w:after="0"/>
        <w:ind w:firstLine="708"/>
        <w:jc w:val="both"/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</w:pPr>
      <w:r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 xml:space="preserve">Sus datos personales que recabamos a través de medios electrónicos, físicos o por vía telefónica, de manera verbal y/o escrita, los utilizaremos para las siguientes finalidades, mismas que son necesarias para el servicio que solicita: </w:t>
      </w:r>
      <w:r w:rsidRPr="00954092">
        <w:rPr>
          <w:rFonts w:ascii="Century Gothic" w:hAnsi="Century Gothic"/>
          <w:sz w:val="20"/>
          <w:szCs w:val="20"/>
        </w:rPr>
        <w:t xml:space="preserve">(i) </w:t>
      </w:r>
      <w:r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llevar a cabo las acciones preventivas y correctivas necesarias para la prevención, atención y mitigación de contingencias de salud dispuestas po</w:t>
      </w:r>
      <w:r w:rsidR="000B4C91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r las autoridades sanitarias; (</w:t>
      </w:r>
      <w:proofErr w:type="spellStart"/>
      <w:r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ii</w:t>
      </w:r>
      <w:proofErr w:type="spellEnd"/>
      <w:r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) para la elaboración de cotizaciones</w:t>
      </w:r>
      <w:r w:rsidR="000B4C91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; (</w:t>
      </w:r>
      <w:proofErr w:type="spellStart"/>
      <w:r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iii</w:t>
      </w:r>
      <w:proofErr w:type="spellEnd"/>
      <w:r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) proveer los servicios y productos requeridos de forma oportuna y correcta; (</w:t>
      </w:r>
      <w:proofErr w:type="spellStart"/>
      <w:r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i</w:t>
      </w:r>
      <w:r w:rsidR="000B4C91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v</w:t>
      </w:r>
      <w:proofErr w:type="spellEnd"/>
      <w:r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 xml:space="preserve">) </w:t>
      </w:r>
      <w:r w:rsidR="00EA7B7C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dar Cumplimiento a la legislación aplicable; (v) confirmar su identidad con el objetivo de determinar la factibilidad de iniciar una relación comercial; (vi) dar cumplimiento a las obligaciones que deriven de los Contratos que celebramos con nuestros Clientes; (</w:t>
      </w:r>
      <w:proofErr w:type="spellStart"/>
      <w:r w:rsidR="00EA7B7C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vii</w:t>
      </w:r>
      <w:proofErr w:type="spellEnd"/>
      <w:r w:rsidR="00EA7B7C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) entender y atender sus necesidades de negocio, ya sea como propietario de un inmueble, Cliente de consultoría, proveedor o afiliado titular de una franquicia; (</w:t>
      </w:r>
      <w:proofErr w:type="spellStart"/>
      <w:r w:rsidR="00EA7B7C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viii</w:t>
      </w:r>
      <w:proofErr w:type="spellEnd"/>
      <w:r w:rsidR="00EA7B7C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 xml:space="preserve">) </w:t>
      </w:r>
      <w:r w:rsidR="001D1D14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 xml:space="preserve">análisis sobre la calidad, solvencia crediticia y capacidad de pago de los Clientes de </w:t>
      </w:r>
      <w:r w:rsidR="00954092" w:rsidRPr="00954092">
        <w:rPr>
          <w:rFonts w:ascii="Century Gothic" w:hAnsi="Century Gothic"/>
          <w:bCs/>
          <w:sz w:val="20"/>
          <w:szCs w:val="20"/>
          <w:lang w:val="es-MX"/>
        </w:rPr>
        <w:t>Transgenia</w:t>
      </w:r>
      <w:r w:rsidR="001D1D14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, conforme a la legislación vigente y aplicable</w:t>
      </w:r>
      <w:r w:rsidR="00EA7B7C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; (</w:t>
      </w:r>
      <w:proofErr w:type="spellStart"/>
      <w:r w:rsidR="001D1D14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i</w:t>
      </w:r>
      <w:r w:rsidR="00EA7B7C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x</w:t>
      </w:r>
      <w:proofErr w:type="spellEnd"/>
      <w:r w:rsidR="001D1D14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 xml:space="preserve">) gestión, control y administración de las comunicaciones entre </w:t>
      </w:r>
      <w:r w:rsidR="00954092" w:rsidRPr="00954092">
        <w:rPr>
          <w:rFonts w:ascii="Century Gothic" w:hAnsi="Century Gothic"/>
          <w:bCs/>
          <w:sz w:val="20"/>
          <w:szCs w:val="20"/>
          <w:lang w:val="es-MX"/>
        </w:rPr>
        <w:t>Transgenia</w:t>
      </w:r>
      <w:r w:rsidR="00954092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 xml:space="preserve"> </w:t>
      </w:r>
      <w:r w:rsidR="001D1D14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y sus Clientes</w:t>
      </w:r>
      <w:r w:rsidR="000B4C91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; (</w:t>
      </w:r>
      <w:r w:rsidR="00EA7B7C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x</w:t>
      </w:r>
      <w:r w:rsidR="001D1D14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 xml:space="preserve">) asegurar el cumplimiento de obligaciones de confidencialidad, honorabilidad y transparencia; </w:t>
      </w:r>
      <w:r w:rsidR="000B4C91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(x</w:t>
      </w:r>
      <w:r w:rsidR="00EA7B7C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i</w:t>
      </w:r>
      <w:r w:rsidR="000B4C91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 xml:space="preserve">) gestión, control y administración del cobro judicial o extrajudicial de los bienes y servicios proporcionados por </w:t>
      </w:r>
      <w:r w:rsidR="00954092" w:rsidRPr="00954092">
        <w:rPr>
          <w:rFonts w:ascii="Century Gothic" w:hAnsi="Century Gothic"/>
          <w:bCs/>
          <w:sz w:val="20"/>
          <w:szCs w:val="20"/>
          <w:lang w:val="es-MX"/>
        </w:rPr>
        <w:t>Transgenia</w:t>
      </w:r>
      <w:r w:rsidR="000B4C91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; (</w:t>
      </w:r>
      <w:proofErr w:type="spellStart"/>
      <w:r w:rsidR="000B4C91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x</w:t>
      </w:r>
      <w:r w:rsidR="00EA7B7C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i</w:t>
      </w:r>
      <w:r w:rsidR="000B4C91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i</w:t>
      </w:r>
      <w:proofErr w:type="spellEnd"/>
      <w:r w:rsidR="000B4C91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 xml:space="preserve">) atención al cliente y seguimiento a quejas y/o aclaraciones a través de los medios de comunicación establecidos para tales efectos por </w:t>
      </w:r>
      <w:r w:rsidR="00954092" w:rsidRPr="00954092">
        <w:rPr>
          <w:rFonts w:ascii="Century Gothic" w:hAnsi="Century Gothic"/>
          <w:bCs/>
          <w:sz w:val="20"/>
          <w:szCs w:val="20"/>
          <w:lang w:val="es-MX"/>
        </w:rPr>
        <w:t>Transgenia</w:t>
      </w:r>
      <w:r w:rsidR="000B4C91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; (</w:t>
      </w:r>
      <w:proofErr w:type="spellStart"/>
      <w:r w:rsidR="000B4C91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x</w:t>
      </w:r>
      <w:r w:rsidR="00EA7B7C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i</w:t>
      </w:r>
      <w:r w:rsidR="000B4C91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ii</w:t>
      </w:r>
      <w:proofErr w:type="spellEnd"/>
      <w:r w:rsidR="000B4C91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 xml:space="preserve">) </w:t>
      </w:r>
      <w:r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mantener actualizada la relación jurídica que exista entre usted y</w:t>
      </w:r>
      <w:r w:rsidRPr="00954092">
        <w:rPr>
          <w:rFonts w:ascii="Century Gothic" w:hAnsi="Century Gothic"/>
          <w:bCs/>
          <w:sz w:val="20"/>
          <w:szCs w:val="20"/>
          <w:lang w:val="es-MX"/>
        </w:rPr>
        <w:t xml:space="preserve"> </w:t>
      </w:r>
      <w:r w:rsidR="00954092" w:rsidRPr="00954092">
        <w:rPr>
          <w:rFonts w:ascii="Century Gothic" w:hAnsi="Century Gothic"/>
          <w:bCs/>
          <w:sz w:val="20"/>
          <w:szCs w:val="20"/>
          <w:lang w:val="es-MX"/>
        </w:rPr>
        <w:t>Transgenia</w:t>
      </w:r>
      <w:r w:rsidR="000B4C91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; (</w:t>
      </w:r>
      <w:proofErr w:type="spellStart"/>
      <w:r w:rsidR="000B4C91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xiv</w:t>
      </w:r>
      <w:proofErr w:type="spellEnd"/>
      <w:r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 xml:space="preserve">) realizar labores de facturación, aclaraciones y seguimiento de cobro; y </w:t>
      </w:r>
      <w:r w:rsidR="000B4C91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(</w:t>
      </w:r>
      <w:proofErr w:type="spellStart"/>
      <w:r w:rsidR="000B4C91"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xv</w:t>
      </w:r>
      <w:proofErr w:type="spellEnd"/>
      <w:r w:rsidRPr="00954092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) envío de notificaciones con respecto a cambios en este Aviso de Privacidad.</w:t>
      </w:r>
    </w:p>
    <w:p w14:paraId="42F9B70A" w14:textId="77777777" w:rsidR="000B4C91" w:rsidRPr="00954092" w:rsidRDefault="000B4C91" w:rsidP="000B4C91">
      <w:pPr>
        <w:spacing w:after="0"/>
        <w:ind w:firstLine="708"/>
        <w:jc w:val="both"/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</w:pPr>
    </w:p>
    <w:p w14:paraId="00EFD500" w14:textId="77777777" w:rsidR="00161E8A" w:rsidRPr="00954092" w:rsidRDefault="00161E8A" w:rsidP="00161E8A">
      <w:pPr>
        <w:spacing w:after="0"/>
        <w:jc w:val="both"/>
        <w:rPr>
          <w:rFonts w:ascii="Century Gothic" w:hAnsi="Century Gothic" w:cs="Helvetica"/>
          <w:b/>
          <w:bCs/>
          <w:color w:val="000000"/>
          <w:sz w:val="20"/>
          <w:szCs w:val="20"/>
          <w:shd w:val="clear" w:color="auto" w:fill="FFFFFF"/>
        </w:rPr>
      </w:pPr>
      <w:r w:rsidRPr="00954092">
        <w:rPr>
          <w:rFonts w:ascii="Century Gothic" w:hAnsi="Century Gothic" w:cs="Helvetica"/>
          <w:b/>
          <w:bCs/>
          <w:color w:val="000000"/>
          <w:sz w:val="20"/>
          <w:szCs w:val="20"/>
          <w:shd w:val="clear" w:color="auto" w:fill="FFFFFF"/>
        </w:rPr>
        <w:t>2.</w:t>
      </w:r>
      <w:r w:rsidRPr="00954092">
        <w:rPr>
          <w:rFonts w:ascii="Century Gothic" w:hAnsi="Century Gothic" w:cs="Helvetica"/>
          <w:b/>
          <w:bCs/>
          <w:color w:val="000000"/>
          <w:sz w:val="20"/>
          <w:szCs w:val="20"/>
          <w:shd w:val="clear" w:color="auto" w:fill="FFFFFF"/>
        </w:rPr>
        <w:tab/>
        <w:t>FINALIDADES SECUNDARIAS</w:t>
      </w:r>
    </w:p>
    <w:p w14:paraId="0BCB16BA" w14:textId="77777777" w:rsidR="00161E8A" w:rsidRPr="00954092" w:rsidRDefault="00161E8A" w:rsidP="00161E8A">
      <w:pPr>
        <w:spacing w:after="0" w:line="240" w:lineRule="auto"/>
        <w:rPr>
          <w:rFonts w:ascii="Century Gothic" w:eastAsia="Times New Roman" w:hAnsi="Century Gothic" w:cs="Helvetica"/>
          <w:color w:val="000000"/>
          <w:sz w:val="20"/>
          <w:szCs w:val="20"/>
          <w:lang w:val="es-MX" w:eastAsia="es-MX"/>
        </w:rPr>
      </w:pPr>
    </w:p>
    <w:p w14:paraId="09339A1E" w14:textId="77777777" w:rsidR="00161E8A" w:rsidRPr="00954092" w:rsidRDefault="00161E8A" w:rsidP="00161E8A">
      <w:pPr>
        <w:spacing w:after="0"/>
        <w:ind w:firstLine="708"/>
        <w:jc w:val="both"/>
        <w:rPr>
          <w:rFonts w:ascii="Century Gothic" w:eastAsia="Times New Roman" w:hAnsi="Century Gothic" w:cs="Helvetica"/>
          <w:color w:val="000000"/>
          <w:sz w:val="20"/>
          <w:szCs w:val="20"/>
          <w:lang w:val="es-MX" w:eastAsia="es-MX"/>
        </w:rPr>
      </w:pPr>
      <w:r w:rsidRPr="00954092">
        <w:rPr>
          <w:rFonts w:ascii="Century Gothic" w:eastAsia="Times New Roman" w:hAnsi="Century Gothic" w:cs="Helvetica"/>
          <w:color w:val="000000"/>
          <w:sz w:val="20"/>
          <w:szCs w:val="20"/>
          <w:lang w:val="es-MX" w:eastAsia="es-MX"/>
        </w:rPr>
        <w:t>De manera adicional, utilizaremos su información personal para la siguiente finalidad que no es necesaria para el servicio solicitado, pero que nos permite y facilita brindarle una mejor atención:</w:t>
      </w:r>
    </w:p>
    <w:p w14:paraId="1BAC26E3" w14:textId="77777777" w:rsidR="00161E8A" w:rsidRPr="00954092" w:rsidRDefault="00161E8A" w:rsidP="00161E8A">
      <w:pPr>
        <w:spacing w:after="0"/>
        <w:ind w:firstLine="708"/>
        <w:jc w:val="both"/>
        <w:rPr>
          <w:rFonts w:ascii="Century Gothic" w:eastAsia="Times New Roman" w:hAnsi="Century Gothic" w:cs="Helvetica"/>
          <w:color w:val="000000"/>
          <w:sz w:val="20"/>
          <w:szCs w:val="20"/>
          <w:lang w:val="es-MX" w:eastAsia="es-MX"/>
        </w:rPr>
      </w:pPr>
    </w:p>
    <w:p w14:paraId="365C9437" w14:textId="7C524B4F" w:rsidR="00161E8A" w:rsidRPr="00954092" w:rsidRDefault="00161E8A" w:rsidP="00161E8A">
      <w:pPr>
        <w:pStyle w:val="Prrafodelista"/>
        <w:numPr>
          <w:ilvl w:val="0"/>
          <w:numId w:val="1"/>
        </w:numPr>
        <w:spacing w:after="0"/>
        <w:ind w:left="709" w:hanging="709"/>
        <w:jc w:val="both"/>
        <w:rPr>
          <w:rFonts w:ascii="Century Gothic" w:eastAsia="Times New Roman" w:hAnsi="Century Gothic" w:cs="Helvetica"/>
          <w:color w:val="000000"/>
          <w:sz w:val="20"/>
          <w:szCs w:val="20"/>
          <w:lang w:val="es-MX" w:eastAsia="es-MX"/>
        </w:rPr>
      </w:pPr>
      <w:r w:rsidRPr="00954092">
        <w:rPr>
          <w:rFonts w:ascii="Century Gothic" w:eastAsia="Times New Roman" w:hAnsi="Century Gothic" w:cs="Helvetica"/>
          <w:color w:val="000000"/>
          <w:sz w:val="20"/>
          <w:szCs w:val="20"/>
          <w:lang w:val="es-MX" w:eastAsia="es-MX"/>
        </w:rPr>
        <w:t xml:space="preserve">El tratamiento de sus datos personales puede incluir estrategias de mercadotecnia y/o publicidad, en los que </w:t>
      </w:r>
      <w:r w:rsidR="00954092" w:rsidRPr="00954092">
        <w:rPr>
          <w:rFonts w:ascii="Century Gothic" w:hAnsi="Century Gothic"/>
          <w:bCs/>
          <w:sz w:val="20"/>
          <w:szCs w:val="20"/>
          <w:lang w:val="es-MX"/>
        </w:rPr>
        <w:t>Transgenia</w:t>
      </w:r>
      <w:r w:rsidR="00954092" w:rsidRPr="00954092">
        <w:rPr>
          <w:rFonts w:ascii="Century Gothic" w:eastAsia="Times New Roman" w:hAnsi="Century Gothic" w:cs="Helvetica"/>
          <w:color w:val="000000"/>
          <w:sz w:val="20"/>
          <w:szCs w:val="20"/>
          <w:lang w:val="es-MX" w:eastAsia="es-MX"/>
        </w:rPr>
        <w:t xml:space="preserve"> </w:t>
      </w:r>
      <w:r w:rsidRPr="00954092">
        <w:rPr>
          <w:rFonts w:ascii="Century Gothic" w:eastAsia="Times New Roman" w:hAnsi="Century Gothic" w:cs="Helvetica"/>
          <w:color w:val="000000"/>
          <w:sz w:val="20"/>
          <w:szCs w:val="20"/>
          <w:lang w:val="es-MX" w:eastAsia="es-MX"/>
        </w:rPr>
        <w:t xml:space="preserve">o cualquier empresa integrante de </w:t>
      </w:r>
      <w:r w:rsidR="00954092" w:rsidRPr="00954092">
        <w:rPr>
          <w:rFonts w:ascii="Century Gothic" w:hAnsi="Century Gothic"/>
          <w:bCs/>
          <w:sz w:val="20"/>
          <w:szCs w:val="20"/>
          <w:lang w:val="es-MX"/>
        </w:rPr>
        <w:t>Transgenia</w:t>
      </w:r>
      <w:r w:rsidR="00954092" w:rsidRPr="00954092">
        <w:rPr>
          <w:rFonts w:ascii="Century Gothic" w:eastAsia="Times New Roman" w:hAnsi="Century Gothic" w:cs="Helvetica"/>
          <w:color w:val="000000"/>
          <w:sz w:val="20"/>
          <w:szCs w:val="20"/>
          <w:lang w:val="es-MX" w:eastAsia="es-MX"/>
        </w:rPr>
        <w:t xml:space="preserve"> </w:t>
      </w:r>
      <w:r w:rsidRPr="00954092">
        <w:rPr>
          <w:rFonts w:ascii="Century Gothic" w:eastAsia="Times New Roman" w:hAnsi="Century Gothic" w:cs="Helvetica"/>
          <w:color w:val="000000"/>
          <w:sz w:val="20"/>
          <w:szCs w:val="20"/>
          <w:lang w:val="es-MX" w:eastAsia="es-MX"/>
        </w:rPr>
        <w:t>tenga participación directa o indirecta, ya sea en México o en algún otro país.</w:t>
      </w:r>
    </w:p>
    <w:p w14:paraId="18AED797" w14:textId="77777777" w:rsidR="00161E8A" w:rsidRPr="00954092" w:rsidRDefault="00161E8A" w:rsidP="00161E8A">
      <w:pPr>
        <w:spacing w:after="0" w:line="240" w:lineRule="auto"/>
        <w:ind w:firstLine="708"/>
        <w:jc w:val="both"/>
        <w:rPr>
          <w:rFonts w:ascii="Century Gothic" w:eastAsia="Times New Roman" w:hAnsi="Century Gothic" w:cs="Helvetica"/>
          <w:color w:val="000000"/>
          <w:sz w:val="20"/>
          <w:szCs w:val="20"/>
          <w:lang w:val="es-MX" w:eastAsia="es-MX"/>
        </w:rPr>
      </w:pPr>
    </w:p>
    <w:p w14:paraId="0691704F" w14:textId="2A57A7B4" w:rsidR="00161E8A" w:rsidRPr="00954092" w:rsidRDefault="002A72EA" w:rsidP="00161E8A">
      <w:pPr>
        <w:spacing w:after="0"/>
        <w:ind w:firstLine="708"/>
        <w:jc w:val="both"/>
        <w:rPr>
          <w:rFonts w:ascii="Century Gothic" w:eastAsia="Times New Roman" w:hAnsi="Century Gothic" w:cs="Helvetica"/>
          <w:color w:val="000000"/>
          <w:sz w:val="20"/>
          <w:szCs w:val="20"/>
          <w:lang w:val="es-MX" w:eastAsia="es-MX"/>
        </w:rPr>
      </w:pPr>
      <w:r w:rsidRPr="00954092">
        <w:rPr>
          <w:rFonts w:ascii="Century Gothic" w:eastAsia="Times New Roman" w:hAnsi="Century Gothic" w:cs="Helvetica"/>
          <w:color w:val="000000"/>
          <w:sz w:val="20"/>
          <w:szCs w:val="20"/>
          <w:lang w:val="es-MX" w:eastAsia="es-MX"/>
        </w:rPr>
        <w:t xml:space="preserve">En caso de que no desee que sus datos personales sean tratados para este fin adicional, desde este momento usted nos puede comunicar lo anterior, o en su caso usted tiene un plazo de 5 (cinco) días hábiles para manifestarnos su negativa </w:t>
      </w:r>
      <w:r w:rsidRPr="00954092">
        <w:rPr>
          <w:rFonts w:ascii="Century Gothic" w:eastAsia="Times New Roman" w:hAnsi="Century Gothic" w:cs="Arial"/>
          <w:color w:val="000000"/>
          <w:sz w:val="20"/>
          <w:szCs w:val="20"/>
          <w:lang w:val="es-MX" w:eastAsia="es-MX"/>
        </w:rPr>
        <w:t>para el tratamiento o aprovechamiento de sus datos personales para la finalidad secundaria antes mencionada a correo electrónico</w:t>
      </w:r>
      <w:r w:rsidR="00C727ED" w:rsidRPr="00954092">
        <w:rPr>
          <w:rFonts w:ascii="Century Gothic" w:eastAsia="Times New Roman" w:hAnsi="Century Gothic" w:cs="Arial"/>
          <w:color w:val="000000"/>
          <w:sz w:val="20"/>
          <w:szCs w:val="20"/>
          <w:lang w:val="es-MX" w:eastAsia="es-MX"/>
        </w:rPr>
        <w:t xml:space="preserve"> </w:t>
      </w:r>
      <w:hyperlink r:id="rId7" w:history="1">
        <w:r w:rsidR="00954092" w:rsidRPr="00954092">
          <w:rPr>
            <w:rStyle w:val="Hipervnculo"/>
            <w:rFonts w:ascii="Century Gothic" w:eastAsia="Times New Roman" w:hAnsi="Century Gothic" w:cs="Arial"/>
            <w:sz w:val="20"/>
            <w:szCs w:val="20"/>
            <w:lang w:val="es-MX" w:eastAsia="es-MX"/>
          </w:rPr>
          <w:t>efrain.carreon@transgenia.org</w:t>
        </w:r>
      </w:hyperlink>
      <w:r w:rsidR="00161E8A" w:rsidRPr="00954092">
        <w:rPr>
          <w:rFonts w:ascii="Century Gothic" w:eastAsia="Times New Roman" w:hAnsi="Century Gothic" w:cs="Helvetica"/>
          <w:color w:val="000000"/>
          <w:sz w:val="20"/>
          <w:szCs w:val="20"/>
          <w:lang w:val="es-MX" w:eastAsia="es-MX"/>
        </w:rPr>
        <w:t>.</w:t>
      </w:r>
    </w:p>
    <w:p w14:paraId="148E3FDF" w14:textId="77777777" w:rsidR="00161E8A" w:rsidRPr="00954092" w:rsidRDefault="00161E8A" w:rsidP="00161E8A">
      <w:pPr>
        <w:spacing w:after="0" w:line="240" w:lineRule="auto"/>
        <w:jc w:val="both"/>
        <w:rPr>
          <w:rFonts w:ascii="Century Gothic" w:eastAsia="Times New Roman" w:hAnsi="Century Gothic" w:cs="Helvetica"/>
          <w:color w:val="000000"/>
          <w:sz w:val="20"/>
          <w:szCs w:val="20"/>
          <w:lang w:val="es-MX" w:eastAsia="es-MX"/>
        </w:rPr>
      </w:pPr>
    </w:p>
    <w:p w14:paraId="3E65009A" w14:textId="566D3618" w:rsidR="009D78C3" w:rsidRPr="00954092" w:rsidRDefault="002A72EA" w:rsidP="002A72EA">
      <w:pPr>
        <w:spacing w:after="0"/>
        <w:ind w:firstLine="708"/>
        <w:jc w:val="both"/>
        <w:rPr>
          <w:rFonts w:ascii="Century Gothic" w:hAnsi="Century Gothic"/>
          <w:sz w:val="20"/>
          <w:szCs w:val="20"/>
        </w:rPr>
      </w:pPr>
      <w:r w:rsidRPr="00954092">
        <w:rPr>
          <w:rFonts w:ascii="Century Gothic" w:eastAsia="Times New Roman" w:hAnsi="Century Gothic" w:cs="Helvetica"/>
          <w:color w:val="000000"/>
          <w:sz w:val="20"/>
          <w:szCs w:val="20"/>
          <w:lang w:val="es-MX" w:eastAsia="es-MX"/>
        </w:rPr>
        <w:t xml:space="preserve">Para mayor información acerca del tratamiento de los datos personales y de los derechos que pueden hacer valer, usted puede puede acceder al aviso de privacidad integral a través del sitio web </w:t>
      </w:r>
      <w:hyperlink r:id="rId8" w:history="1">
        <w:r w:rsidR="00954092" w:rsidRPr="00954092">
          <w:rPr>
            <w:rStyle w:val="Hipervnculo"/>
            <w:rFonts w:ascii="Century Gothic" w:eastAsia="Times New Roman" w:hAnsi="Century Gothic" w:cs="Helvetica"/>
            <w:sz w:val="20"/>
            <w:szCs w:val="20"/>
            <w:lang w:val="es-MX" w:eastAsia="es-MX"/>
          </w:rPr>
          <w:t>www.transgenia.org</w:t>
        </w:r>
      </w:hyperlink>
      <w:r w:rsidRPr="00954092">
        <w:rPr>
          <w:rFonts w:ascii="Century Gothic" w:hAnsi="Century Gothic"/>
          <w:sz w:val="20"/>
          <w:szCs w:val="20"/>
        </w:rPr>
        <w:t>.</w:t>
      </w:r>
    </w:p>
    <w:p w14:paraId="2D68C73B" w14:textId="77777777" w:rsidR="00647B7A" w:rsidRPr="00954092" w:rsidRDefault="00647B7A" w:rsidP="00647B7A">
      <w:pPr>
        <w:rPr>
          <w:sz w:val="20"/>
          <w:szCs w:val="20"/>
        </w:rPr>
      </w:pPr>
    </w:p>
    <w:p w14:paraId="216E8925" w14:textId="77777777" w:rsidR="00647B7A" w:rsidRPr="00954092" w:rsidRDefault="00647B7A" w:rsidP="00647B7A">
      <w:pPr>
        <w:rPr>
          <w:sz w:val="20"/>
          <w:szCs w:val="20"/>
        </w:rPr>
      </w:pPr>
    </w:p>
    <w:p w14:paraId="394650C9" w14:textId="77777777" w:rsidR="00647B7A" w:rsidRPr="00647B7A" w:rsidRDefault="00647B7A" w:rsidP="00647B7A">
      <w:pPr>
        <w:jc w:val="right"/>
        <w:rPr>
          <w:sz w:val="21"/>
          <w:szCs w:val="21"/>
        </w:rPr>
      </w:pPr>
    </w:p>
    <w:sectPr w:rsidR="00647B7A" w:rsidRPr="00647B7A" w:rsidSect="000B1B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23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405B" w14:textId="77777777" w:rsidR="000B1B9A" w:rsidRDefault="000B1B9A" w:rsidP="00161E8A">
      <w:pPr>
        <w:spacing w:after="0" w:line="240" w:lineRule="auto"/>
      </w:pPr>
      <w:r>
        <w:separator/>
      </w:r>
    </w:p>
  </w:endnote>
  <w:endnote w:type="continuationSeparator" w:id="0">
    <w:p w14:paraId="5401FD27" w14:textId="77777777" w:rsidR="000B1B9A" w:rsidRDefault="000B1B9A" w:rsidP="0016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79B1" w14:textId="77777777" w:rsidR="001042E1" w:rsidRDefault="001042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B11D" w14:textId="04BBF634" w:rsidR="00AE492B" w:rsidRPr="00944957" w:rsidRDefault="007041EB" w:rsidP="00944957">
    <w:pPr>
      <w:pStyle w:val="Piedepgina"/>
      <w:jc w:val="right"/>
      <w:rPr>
        <w:rFonts w:ascii="Century Gothic" w:hAnsi="Century Gothic"/>
        <w:sz w:val="18"/>
        <w:szCs w:val="18"/>
      </w:rPr>
    </w:pPr>
    <w:r w:rsidRPr="00944957">
      <w:rPr>
        <w:rFonts w:ascii="Century Gothic" w:hAnsi="Century Gothic"/>
        <w:sz w:val="18"/>
        <w:szCs w:val="18"/>
      </w:rPr>
      <w:t xml:space="preserve">Última actualización </w:t>
    </w:r>
    <w:r w:rsidR="001042E1">
      <w:rPr>
        <w:rFonts w:ascii="Century Gothic" w:hAnsi="Century Gothic"/>
        <w:sz w:val="18"/>
        <w:szCs w:val="18"/>
      </w:rPr>
      <w:t>febrero</w:t>
    </w:r>
    <w:r>
      <w:rPr>
        <w:rFonts w:ascii="Century Gothic" w:hAnsi="Century Gothic"/>
        <w:sz w:val="18"/>
        <w:szCs w:val="18"/>
      </w:rPr>
      <w:t>/202</w:t>
    </w:r>
    <w:r w:rsidR="001042E1">
      <w:rPr>
        <w:rFonts w:ascii="Century Gothic" w:hAnsi="Century Gothic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4FC5" w14:textId="77777777" w:rsidR="001042E1" w:rsidRDefault="001042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EA41" w14:textId="77777777" w:rsidR="000B1B9A" w:rsidRDefault="000B1B9A" w:rsidP="00161E8A">
      <w:pPr>
        <w:spacing w:after="0" w:line="240" w:lineRule="auto"/>
      </w:pPr>
      <w:r>
        <w:separator/>
      </w:r>
    </w:p>
  </w:footnote>
  <w:footnote w:type="continuationSeparator" w:id="0">
    <w:p w14:paraId="5F4203D7" w14:textId="77777777" w:rsidR="000B1B9A" w:rsidRDefault="000B1B9A" w:rsidP="0016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5F71" w14:textId="77777777" w:rsidR="001042E1" w:rsidRDefault="001042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4ADF" w14:textId="33547CA7" w:rsidR="00AE492B" w:rsidRDefault="00954092" w:rsidP="004D1298">
    <w:pPr>
      <w:pStyle w:val="Encabezado"/>
      <w:jc w:val="right"/>
      <w:rPr>
        <w:rFonts w:ascii="Century Gothic" w:hAnsi="Century Gothic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EC2F3F" wp14:editId="45DD925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15223" cy="637712"/>
          <wp:effectExtent l="0" t="0" r="0" b="0"/>
          <wp:wrapNone/>
          <wp:docPr id="785787711" name="Imagen 2" descr="Centrum Transgenia, S.A.S. |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entrum Transgenia, S.A.S. |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223" cy="637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1EB" w:rsidRPr="004D1298">
      <w:rPr>
        <w:rFonts w:ascii="Century Gothic" w:hAnsi="Century Gothic"/>
        <w:sz w:val="18"/>
        <w:szCs w:val="18"/>
      </w:rPr>
      <w:t xml:space="preserve">Aviso de Privacidad para </w:t>
    </w:r>
    <w:r w:rsidR="0096249D">
      <w:rPr>
        <w:rFonts w:ascii="Century Gothic" w:hAnsi="Century Gothic"/>
        <w:sz w:val="18"/>
        <w:szCs w:val="18"/>
      </w:rPr>
      <w:t xml:space="preserve">Clientes de </w:t>
    </w:r>
    <w:r>
      <w:rPr>
        <w:rFonts w:ascii="Century Gothic" w:hAnsi="Century Gothic"/>
        <w:bCs/>
        <w:sz w:val="18"/>
        <w:szCs w:val="18"/>
        <w:lang w:val="es-MX"/>
      </w:rPr>
      <w:t>Transgenia S.A.S.</w:t>
    </w:r>
  </w:p>
  <w:p w14:paraId="7FAF15C3" w14:textId="27492C6B" w:rsidR="00AE492B" w:rsidRPr="004D1298" w:rsidRDefault="0096249D" w:rsidP="005111C6">
    <w:pPr>
      <w:pStyle w:val="Encabezado"/>
      <w:rPr>
        <w:rFonts w:ascii="Century Gothic" w:hAnsi="Century Gothic"/>
        <w:sz w:val="18"/>
        <w:szCs w:val="18"/>
      </w:rPr>
    </w:pPr>
    <w:r>
      <w:fldChar w:fldCharType="begin"/>
    </w:r>
    <w:r>
      <w:instrText xml:space="preserve"> INCLUDEPICTURE "https://www.megadealer.com.mx/hubfs/logotipo-megadealer-color.png" \* MERGEFORMATINET </w:instrText>
    </w:r>
    <w:r w:rsidR="00000000">
      <w:fldChar w:fldCharType="separate"/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39E4" w14:textId="77777777" w:rsidR="001042E1" w:rsidRDefault="001042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10E"/>
    <w:multiLevelType w:val="hybridMultilevel"/>
    <w:tmpl w:val="26F2544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7588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8A"/>
    <w:rsid w:val="000B1B9A"/>
    <w:rsid w:val="000B4C91"/>
    <w:rsid w:val="000F1F1F"/>
    <w:rsid w:val="001042E1"/>
    <w:rsid w:val="00161E8A"/>
    <w:rsid w:val="00173D5A"/>
    <w:rsid w:val="00187779"/>
    <w:rsid w:val="001D1D14"/>
    <w:rsid w:val="0023544F"/>
    <w:rsid w:val="002A72EA"/>
    <w:rsid w:val="00402EA3"/>
    <w:rsid w:val="004F2FFD"/>
    <w:rsid w:val="00647B7A"/>
    <w:rsid w:val="007041EB"/>
    <w:rsid w:val="00722A62"/>
    <w:rsid w:val="00737649"/>
    <w:rsid w:val="00772A2D"/>
    <w:rsid w:val="0089476B"/>
    <w:rsid w:val="00954092"/>
    <w:rsid w:val="0096249D"/>
    <w:rsid w:val="0096536B"/>
    <w:rsid w:val="009D78C3"/>
    <w:rsid w:val="00A81ADF"/>
    <w:rsid w:val="00AE492B"/>
    <w:rsid w:val="00B04C4B"/>
    <w:rsid w:val="00B2552F"/>
    <w:rsid w:val="00B851F4"/>
    <w:rsid w:val="00C370CA"/>
    <w:rsid w:val="00C727ED"/>
    <w:rsid w:val="00CF0E2F"/>
    <w:rsid w:val="00D66A37"/>
    <w:rsid w:val="00D869DA"/>
    <w:rsid w:val="00DA34E2"/>
    <w:rsid w:val="00E67AAD"/>
    <w:rsid w:val="00EA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D1905"/>
  <w15:docId w15:val="{E9979A3A-F29A-D349-9DD2-0F476948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8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E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1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E8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1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E8A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89476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4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geni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frain.carreon@transgenia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Víctor Hugo Vargas</cp:lastModifiedBy>
  <cp:revision>3</cp:revision>
  <cp:lastPrinted>2023-12-07T04:42:00Z</cp:lastPrinted>
  <dcterms:created xsi:type="dcterms:W3CDTF">2024-02-21T17:42:00Z</dcterms:created>
  <dcterms:modified xsi:type="dcterms:W3CDTF">2024-02-21T17:42:00Z</dcterms:modified>
</cp:coreProperties>
</file>